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DD" w:rsidRPr="00433EF4" w:rsidRDefault="00433EF4" w:rsidP="00433EF4">
      <w:pPr>
        <w:ind w:firstLineChars="200" w:firstLine="560"/>
        <w:rPr>
          <w:rFonts w:hint="eastAsia"/>
          <w:sz w:val="28"/>
          <w:szCs w:val="28"/>
        </w:rPr>
      </w:pPr>
      <w:r w:rsidRPr="00433EF4">
        <w:rPr>
          <w:rFonts w:hint="eastAsia"/>
          <w:sz w:val="28"/>
          <w:szCs w:val="28"/>
        </w:rPr>
        <w:t>根据分行营业部装修设计的需要，我行拟向社会公开征集工程设计类入围供应商，</w:t>
      </w:r>
      <w:r w:rsidR="00DD536B">
        <w:rPr>
          <w:rFonts w:hint="eastAsia"/>
          <w:sz w:val="28"/>
          <w:szCs w:val="28"/>
        </w:rPr>
        <w:t>现</w:t>
      </w:r>
      <w:bookmarkStart w:id="0" w:name="_GoBack"/>
      <w:bookmarkEnd w:id="0"/>
      <w:r w:rsidRPr="00433EF4">
        <w:rPr>
          <w:rFonts w:hint="eastAsia"/>
          <w:sz w:val="28"/>
          <w:szCs w:val="28"/>
        </w:rPr>
        <w:t>邀请有意向的工程设计类企业在本公告规定的时间内递交入围资格申请资料，我行将根据工程设计类企业所递交的入围资格申请资料，对工程设计类企业进行资格审查。经我行考察、评审合格后，从中择优选取</w:t>
      </w:r>
      <w:r w:rsidRPr="00433EF4">
        <w:rPr>
          <w:rFonts w:hint="eastAsia"/>
          <w:sz w:val="28"/>
          <w:szCs w:val="28"/>
        </w:rPr>
        <w:t>10</w:t>
      </w:r>
      <w:r w:rsidRPr="00433EF4">
        <w:rPr>
          <w:rFonts w:hint="eastAsia"/>
          <w:sz w:val="28"/>
          <w:szCs w:val="28"/>
        </w:rPr>
        <w:t>家以内入围供应商。</w:t>
      </w:r>
    </w:p>
    <w:p w:rsidR="00433EF4" w:rsidRPr="00433EF4" w:rsidRDefault="00433EF4" w:rsidP="00433EF4">
      <w:pPr>
        <w:rPr>
          <w:rFonts w:hint="eastAsia"/>
          <w:sz w:val="28"/>
          <w:szCs w:val="28"/>
        </w:rPr>
      </w:pPr>
      <w:r w:rsidRPr="00433EF4">
        <w:rPr>
          <w:rFonts w:hint="eastAsia"/>
          <w:sz w:val="28"/>
          <w:szCs w:val="28"/>
        </w:rPr>
        <w:t>本次设计基本需求：</w:t>
      </w:r>
    </w:p>
    <w:p w:rsidR="00433EF4" w:rsidRPr="00433EF4" w:rsidRDefault="00433EF4" w:rsidP="00433EF4">
      <w:pPr>
        <w:rPr>
          <w:rFonts w:hint="eastAsia"/>
          <w:sz w:val="28"/>
          <w:szCs w:val="28"/>
        </w:rPr>
      </w:pPr>
      <w:r w:rsidRPr="00433EF4">
        <w:rPr>
          <w:rFonts w:hint="eastAsia"/>
          <w:sz w:val="28"/>
          <w:szCs w:val="28"/>
        </w:rPr>
        <w:t>1</w:t>
      </w:r>
      <w:r w:rsidRPr="00433EF4">
        <w:rPr>
          <w:rFonts w:hint="eastAsia"/>
          <w:sz w:val="28"/>
          <w:szCs w:val="28"/>
        </w:rPr>
        <w:t>、基本情况：本次项目涉及套内面积约</w:t>
      </w:r>
      <w:r w:rsidRPr="00433EF4">
        <w:rPr>
          <w:rFonts w:hint="eastAsia"/>
          <w:sz w:val="28"/>
          <w:szCs w:val="28"/>
        </w:rPr>
        <w:t>2661</w:t>
      </w:r>
      <w:r w:rsidRPr="00433EF4">
        <w:rPr>
          <w:rFonts w:hint="eastAsia"/>
          <w:sz w:val="28"/>
          <w:szCs w:val="28"/>
        </w:rPr>
        <w:t>平方米，分为二部分：</w:t>
      </w:r>
    </w:p>
    <w:p w:rsidR="00433EF4" w:rsidRPr="00433EF4" w:rsidRDefault="00433EF4" w:rsidP="00433EF4">
      <w:pPr>
        <w:rPr>
          <w:rFonts w:hint="eastAsia"/>
          <w:sz w:val="28"/>
          <w:szCs w:val="28"/>
        </w:rPr>
      </w:pPr>
      <w:r w:rsidRPr="00433EF4">
        <w:rPr>
          <w:rFonts w:hint="eastAsia"/>
          <w:sz w:val="28"/>
          <w:szCs w:val="28"/>
        </w:rPr>
        <w:t>（</w:t>
      </w:r>
      <w:r w:rsidRPr="00433EF4">
        <w:rPr>
          <w:rFonts w:hint="eastAsia"/>
          <w:sz w:val="28"/>
          <w:szCs w:val="28"/>
        </w:rPr>
        <w:t>1</w:t>
      </w:r>
      <w:r w:rsidRPr="00433EF4">
        <w:rPr>
          <w:rFonts w:hint="eastAsia"/>
          <w:sz w:val="28"/>
          <w:szCs w:val="28"/>
        </w:rPr>
        <w:t>）营业部区域：裙楼一楼和二楼、主楼二楼，合计套内面积</w:t>
      </w:r>
      <w:r w:rsidRPr="00433EF4">
        <w:rPr>
          <w:rFonts w:hint="eastAsia"/>
          <w:sz w:val="28"/>
          <w:szCs w:val="28"/>
        </w:rPr>
        <w:t>1969</w:t>
      </w:r>
      <w:r w:rsidRPr="00433EF4">
        <w:rPr>
          <w:rFonts w:hint="eastAsia"/>
          <w:sz w:val="28"/>
          <w:szCs w:val="28"/>
        </w:rPr>
        <w:t>平方米，建筑面积</w:t>
      </w:r>
      <w:r w:rsidRPr="00433EF4">
        <w:rPr>
          <w:rFonts w:hint="eastAsia"/>
          <w:sz w:val="28"/>
          <w:szCs w:val="28"/>
        </w:rPr>
        <w:t>2799</w:t>
      </w:r>
      <w:r w:rsidRPr="00433EF4">
        <w:rPr>
          <w:rFonts w:hint="eastAsia"/>
          <w:sz w:val="28"/>
          <w:szCs w:val="28"/>
        </w:rPr>
        <w:t>平方米。</w:t>
      </w:r>
    </w:p>
    <w:p w:rsidR="00433EF4" w:rsidRPr="00433EF4" w:rsidRDefault="00433EF4" w:rsidP="00433EF4">
      <w:pPr>
        <w:rPr>
          <w:rFonts w:hint="eastAsia"/>
          <w:sz w:val="28"/>
          <w:szCs w:val="28"/>
        </w:rPr>
      </w:pPr>
      <w:r w:rsidRPr="00433EF4">
        <w:rPr>
          <w:rFonts w:hint="eastAsia"/>
          <w:sz w:val="28"/>
          <w:szCs w:val="28"/>
        </w:rPr>
        <w:t>（</w:t>
      </w:r>
      <w:r w:rsidRPr="00433EF4">
        <w:rPr>
          <w:rFonts w:hint="eastAsia"/>
          <w:sz w:val="28"/>
          <w:szCs w:val="28"/>
        </w:rPr>
        <w:t>2</w:t>
      </w:r>
      <w:r w:rsidRPr="00433EF4">
        <w:rPr>
          <w:rFonts w:hint="eastAsia"/>
          <w:sz w:val="28"/>
          <w:szCs w:val="28"/>
        </w:rPr>
        <w:t>）分行三楼裙楼部分：用于分行客户智能体验区、产品展示厅和签约大厅，合计套内面积</w:t>
      </w:r>
      <w:r w:rsidRPr="00433EF4">
        <w:rPr>
          <w:rFonts w:hint="eastAsia"/>
          <w:sz w:val="28"/>
          <w:szCs w:val="28"/>
        </w:rPr>
        <w:t>692</w:t>
      </w:r>
      <w:r w:rsidRPr="00433EF4">
        <w:rPr>
          <w:rFonts w:hint="eastAsia"/>
          <w:sz w:val="28"/>
          <w:szCs w:val="28"/>
        </w:rPr>
        <w:t>平方米，建筑面积</w:t>
      </w:r>
      <w:r w:rsidRPr="00433EF4">
        <w:rPr>
          <w:rFonts w:hint="eastAsia"/>
          <w:sz w:val="28"/>
          <w:szCs w:val="28"/>
        </w:rPr>
        <w:t>984</w:t>
      </w:r>
      <w:r w:rsidRPr="00433EF4">
        <w:rPr>
          <w:rFonts w:hint="eastAsia"/>
          <w:sz w:val="28"/>
          <w:szCs w:val="28"/>
        </w:rPr>
        <w:t>平方米。</w:t>
      </w:r>
    </w:p>
    <w:p w:rsidR="00433EF4" w:rsidRPr="00433EF4" w:rsidRDefault="00433EF4" w:rsidP="00433EF4">
      <w:pPr>
        <w:rPr>
          <w:rFonts w:hint="eastAsia"/>
          <w:sz w:val="28"/>
          <w:szCs w:val="28"/>
        </w:rPr>
      </w:pPr>
      <w:r w:rsidRPr="00433EF4">
        <w:rPr>
          <w:rFonts w:hint="eastAsia"/>
          <w:sz w:val="28"/>
          <w:szCs w:val="28"/>
        </w:rPr>
        <w:t>2</w:t>
      </w:r>
      <w:r w:rsidRPr="00433EF4">
        <w:rPr>
          <w:rFonts w:hint="eastAsia"/>
          <w:sz w:val="28"/>
          <w:szCs w:val="28"/>
        </w:rPr>
        <w:t>、设计要求：</w:t>
      </w:r>
    </w:p>
    <w:p w:rsidR="00433EF4" w:rsidRPr="00433EF4" w:rsidRDefault="00433EF4" w:rsidP="00433EF4">
      <w:pPr>
        <w:rPr>
          <w:rFonts w:hint="eastAsia"/>
          <w:sz w:val="28"/>
          <w:szCs w:val="28"/>
        </w:rPr>
      </w:pPr>
      <w:r w:rsidRPr="00433EF4">
        <w:rPr>
          <w:rFonts w:hint="eastAsia"/>
          <w:sz w:val="28"/>
          <w:szCs w:val="28"/>
        </w:rPr>
        <w:t>（</w:t>
      </w:r>
      <w:r w:rsidRPr="00433EF4">
        <w:rPr>
          <w:rFonts w:hint="eastAsia"/>
          <w:sz w:val="28"/>
          <w:szCs w:val="28"/>
        </w:rPr>
        <w:t>1</w:t>
      </w:r>
      <w:r w:rsidRPr="00433EF4">
        <w:rPr>
          <w:rFonts w:hint="eastAsia"/>
          <w:sz w:val="28"/>
          <w:szCs w:val="28"/>
        </w:rPr>
        <w:t>）营业部区域的设计定位为营业部的营业区、办公区和后勤功能区，整体风格要在尽量保留墙面石材和</w:t>
      </w:r>
      <w:r w:rsidRPr="00433EF4">
        <w:rPr>
          <w:rFonts w:hint="eastAsia"/>
          <w:sz w:val="28"/>
          <w:szCs w:val="28"/>
        </w:rPr>
        <w:t xml:space="preserve"> </w:t>
      </w:r>
      <w:r w:rsidRPr="00433EF4">
        <w:rPr>
          <w:rFonts w:hint="eastAsia"/>
          <w:sz w:val="28"/>
          <w:szCs w:val="28"/>
        </w:rPr>
        <w:t>大厅扶梯的基础上，突出现代感，符合总行旗舰店的要求，同时尽可能降低营业噪音对二楼和三楼的影响。</w:t>
      </w:r>
    </w:p>
    <w:p w:rsidR="00433EF4" w:rsidRPr="00433EF4" w:rsidRDefault="00433EF4" w:rsidP="00433EF4">
      <w:pPr>
        <w:rPr>
          <w:sz w:val="28"/>
          <w:szCs w:val="28"/>
        </w:rPr>
      </w:pPr>
      <w:r w:rsidRPr="00433EF4">
        <w:rPr>
          <w:rFonts w:hint="eastAsia"/>
          <w:sz w:val="28"/>
          <w:szCs w:val="28"/>
        </w:rPr>
        <w:t>（</w:t>
      </w:r>
      <w:r w:rsidRPr="00433EF4">
        <w:rPr>
          <w:rFonts w:hint="eastAsia"/>
          <w:sz w:val="28"/>
          <w:szCs w:val="28"/>
        </w:rPr>
        <w:t>2</w:t>
      </w:r>
      <w:r w:rsidRPr="00433EF4">
        <w:rPr>
          <w:rFonts w:hint="eastAsia"/>
          <w:sz w:val="28"/>
          <w:szCs w:val="28"/>
        </w:rPr>
        <w:t>）分行三楼裙楼部分定位为分行客户智能体验区、产品展示厅和签约大厅，要求突出科技感和数字化。</w:t>
      </w:r>
    </w:p>
    <w:sectPr w:rsidR="00433EF4" w:rsidRPr="00433E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87B" w:rsidRDefault="003E387B" w:rsidP="00433EF4">
      <w:r>
        <w:separator/>
      </w:r>
    </w:p>
  </w:endnote>
  <w:endnote w:type="continuationSeparator" w:id="0">
    <w:p w:rsidR="003E387B" w:rsidRDefault="003E387B" w:rsidP="0043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87B" w:rsidRDefault="003E387B" w:rsidP="00433EF4">
      <w:r>
        <w:separator/>
      </w:r>
    </w:p>
  </w:footnote>
  <w:footnote w:type="continuationSeparator" w:id="0">
    <w:p w:rsidR="003E387B" w:rsidRDefault="003E387B" w:rsidP="00433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19D"/>
    <w:rsid w:val="002F019D"/>
    <w:rsid w:val="003E387B"/>
    <w:rsid w:val="00433EF4"/>
    <w:rsid w:val="00DD536B"/>
    <w:rsid w:val="00ED703E"/>
    <w:rsid w:val="00F20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E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3EF4"/>
    <w:rPr>
      <w:sz w:val="18"/>
      <w:szCs w:val="18"/>
    </w:rPr>
  </w:style>
  <w:style w:type="paragraph" w:styleId="a4">
    <w:name w:val="footer"/>
    <w:basedOn w:val="a"/>
    <w:link w:val="Char0"/>
    <w:uiPriority w:val="99"/>
    <w:unhideWhenUsed/>
    <w:rsid w:val="00433EF4"/>
    <w:pPr>
      <w:tabs>
        <w:tab w:val="center" w:pos="4153"/>
        <w:tab w:val="right" w:pos="8306"/>
      </w:tabs>
      <w:snapToGrid w:val="0"/>
      <w:jc w:val="left"/>
    </w:pPr>
    <w:rPr>
      <w:sz w:val="18"/>
      <w:szCs w:val="18"/>
    </w:rPr>
  </w:style>
  <w:style w:type="character" w:customStyle="1" w:styleId="Char0">
    <w:name w:val="页脚 Char"/>
    <w:basedOn w:val="a0"/>
    <w:link w:val="a4"/>
    <w:uiPriority w:val="99"/>
    <w:rsid w:val="00433EF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E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3EF4"/>
    <w:rPr>
      <w:sz w:val="18"/>
      <w:szCs w:val="18"/>
    </w:rPr>
  </w:style>
  <w:style w:type="paragraph" w:styleId="a4">
    <w:name w:val="footer"/>
    <w:basedOn w:val="a"/>
    <w:link w:val="Char0"/>
    <w:uiPriority w:val="99"/>
    <w:unhideWhenUsed/>
    <w:rsid w:val="00433EF4"/>
    <w:pPr>
      <w:tabs>
        <w:tab w:val="center" w:pos="4153"/>
        <w:tab w:val="right" w:pos="8306"/>
      </w:tabs>
      <w:snapToGrid w:val="0"/>
      <w:jc w:val="left"/>
    </w:pPr>
    <w:rPr>
      <w:sz w:val="18"/>
      <w:szCs w:val="18"/>
    </w:rPr>
  </w:style>
  <w:style w:type="character" w:customStyle="1" w:styleId="Char0">
    <w:name w:val="页脚 Char"/>
    <w:basedOn w:val="a0"/>
    <w:link w:val="a4"/>
    <w:uiPriority w:val="99"/>
    <w:rsid w:val="00433E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239</Characters>
  <Application>Microsoft Office Word</Application>
  <DocSecurity>0</DocSecurity>
  <Lines>15</Lines>
  <Paragraphs>14</Paragraphs>
  <ScaleCrop>false</ScaleCrop>
  <Company>Microsoft</Company>
  <LinksUpToDate>false</LinksUpToDate>
  <CharactersWithSpaces>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张长谋            </dc:creator>
  <cp:keywords/>
  <dc:description/>
  <cp:lastModifiedBy>张长谋            </cp:lastModifiedBy>
  <cp:revision>17</cp:revision>
  <dcterms:created xsi:type="dcterms:W3CDTF">2019-11-19T03:03:00Z</dcterms:created>
  <dcterms:modified xsi:type="dcterms:W3CDTF">2019-11-19T03:09:00Z</dcterms:modified>
</cp:coreProperties>
</file>