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lang w:eastAsia="zh-CN"/>
        </w:rPr>
        <w:t>1、企业须是在中华人民共和国境内注册的具有独立承担民事责任能力的法人，注册资本需在</w:t>
      </w:r>
      <w:r>
        <w:rPr>
          <w:rFonts w:hint="eastAsia" w:ascii="彩虹粗仿宋" w:hAnsi="宋体" w:eastAsia="彩虹粗仿宋" w:cs="Times New Roman"/>
          <w:snapToGrid w:val="0"/>
          <w:kern w:val="0"/>
          <w:sz w:val="32"/>
          <w:szCs w:val="32"/>
          <w:lang w:val="en-US" w:eastAsia="zh-CN"/>
        </w:rPr>
        <w:t>1000</w:t>
      </w:r>
      <w:r>
        <w:rPr>
          <w:rFonts w:hint="eastAsia" w:ascii="彩虹粗仿宋" w:hAnsi="宋体" w:eastAsia="彩虹粗仿宋" w:cs="Times New Roman"/>
          <w:snapToGrid w:val="0"/>
          <w:kern w:val="0"/>
          <w:sz w:val="32"/>
          <w:szCs w:val="32"/>
          <w:lang w:eastAsia="zh-CN"/>
        </w:rPr>
        <w:t>万元人民币（或等值外币）及以上。</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lang w:val="en-US" w:eastAsia="zh-CN"/>
        </w:rPr>
        <w:t>2</w:t>
      </w:r>
      <w:r>
        <w:rPr>
          <w:rFonts w:hint="eastAsia" w:ascii="彩虹粗仿宋" w:hAnsi="宋体" w:eastAsia="彩虹粗仿宋" w:cs="Times New Roman"/>
          <w:snapToGrid w:val="0"/>
          <w:kern w:val="0"/>
          <w:sz w:val="32"/>
          <w:szCs w:val="32"/>
          <w:lang w:eastAsia="zh-CN"/>
        </w:rPr>
        <w:t>、企业须有固定的营业场所。</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lang w:val="en-US" w:eastAsia="zh-CN"/>
        </w:rPr>
        <w:t>3</w:t>
      </w:r>
      <w:r>
        <w:rPr>
          <w:rFonts w:hint="eastAsia" w:ascii="彩虹粗仿宋" w:hAnsi="宋体" w:eastAsia="彩虹粗仿宋" w:cs="Times New Roman"/>
          <w:snapToGrid w:val="0"/>
          <w:kern w:val="0"/>
          <w:sz w:val="32"/>
          <w:szCs w:val="32"/>
          <w:lang w:eastAsia="zh-CN"/>
        </w:rPr>
        <w:t>、企业</w:t>
      </w:r>
      <w:r>
        <w:rPr>
          <w:rFonts w:hint="eastAsia" w:ascii="彩虹粗仿宋" w:hAnsi="宋体" w:eastAsia="彩虹粗仿宋" w:cs="Times New Roman"/>
          <w:snapToGrid w:val="0"/>
          <w:kern w:val="0"/>
          <w:sz w:val="32"/>
          <w:szCs w:val="32"/>
          <w:lang w:val="en-US" w:eastAsia="zh-CN"/>
        </w:rPr>
        <w:t>须</w:t>
      </w:r>
      <w:r>
        <w:rPr>
          <w:rFonts w:hint="eastAsia" w:ascii="彩虹粗仿宋" w:hAnsi="宋体" w:eastAsia="彩虹粗仿宋" w:cs="Times New Roman"/>
          <w:snapToGrid w:val="0"/>
          <w:kern w:val="0"/>
          <w:sz w:val="32"/>
          <w:szCs w:val="32"/>
          <w:lang w:eastAsia="zh-CN"/>
        </w:rPr>
        <w:t>具有</w:t>
      </w:r>
      <w:r>
        <w:rPr>
          <w:rFonts w:hint="eastAsia" w:ascii="彩虹粗仿宋" w:hAnsi="宋体" w:eastAsia="彩虹粗仿宋" w:cs="Times New Roman"/>
          <w:snapToGrid w:val="0"/>
          <w:kern w:val="0"/>
          <w:sz w:val="32"/>
          <w:szCs w:val="32"/>
          <w:lang w:val="en-US" w:eastAsia="zh-CN"/>
        </w:rPr>
        <w:t>广告制作、发布</w:t>
      </w:r>
      <w:r>
        <w:rPr>
          <w:rFonts w:hint="eastAsia" w:ascii="彩虹粗仿宋" w:hAnsi="宋体" w:eastAsia="彩虹粗仿宋" w:cs="Times New Roman"/>
          <w:snapToGrid w:val="0"/>
          <w:kern w:val="0"/>
          <w:sz w:val="32"/>
          <w:szCs w:val="32"/>
          <w:lang w:eastAsia="zh-CN"/>
        </w:rPr>
        <w:t>相关的经营范围。</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lang w:val="en-US" w:eastAsia="zh-CN"/>
        </w:rPr>
        <w:t>4、企业须具有厦门高崎国际机场T3和T4两座航站楼外廊桥广告运营的资质，有效期需能覆盖2025-2026年</w:t>
      </w:r>
      <w:r>
        <w:rPr>
          <w:rFonts w:hint="eastAsia" w:ascii="彩虹粗仿宋" w:hAnsi="宋体" w:eastAsia="彩虹粗仿宋" w:cs="Times New Roman"/>
          <w:snapToGrid w:val="0"/>
          <w:kern w:val="0"/>
          <w:sz w:val="32"/>
          <w:szCs w:val="32"/>
          <w:lang w:eastAsia="zh-CN"/>
        </w:rPr>
        <w:t>。</w:t>
      </w:r>
    </w:p>
    <w:p>
      <w:pPr>
        <w:spacing w:line="360" w:lineRule="auto"/>
        <w:ind w:firstLine="640" w:firstLineChars="200"/>
        <w:rPr>
          <w:rFonts w:hint="default"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eastAsia="zh-CN"/>
        </w:rPr>
        <w:t>5.</w:t>
      </w:r>
      <w:r>
        <w:rPr>
          <w:rFonts w:hint="eastAsia" w:ascii="彩虹粗仿宋" w:hAnsi="宋体" w:eastAsia="彩虹粗仿宋" w:cs="Times New Roman"/>
          <w:snapToGrid w:val="0"/>
          <w:kern w:val="0"/>
          <w:sz w:val="32"/>
          <w:szCs w:val="32"/>
          <w:lang w:val="en-US" w:eastAsia="zh-CN"/>
        </w:rPr>
        <w:t>企业近三年具</w:t>
      </w:r>
      <w:r>
        <w:rPr>
          <w:rFonts w:hint="eastAsia" w:ascii="彩虹粗仿宋" w:hAnsi="宋体" w:eastAsia="彩虹粗仿宋" w:cs="Times New Roman"/>
          <w:snapToGrid w:val="0"/>
          <w:kern w:val="0"/>
          <w:sz w:val="32"/>
          <w:szCs w:val="32"/>
          <w:lang w:eastAsia="zh-CN"/>
        </w:rPr>
        <w:t>有</w:t>
      </w:r>
      <w:r>
        <w:rPr>
          <w:rFonts w:hint="eastAsia" w:ascii="彩虹粗仿宋" w:hAnsi="宋体" w:eastAsia="彩虹粗仿宋" w:cs="Times New Roman"/>
          <w:snapToGrid w:val="0"/>
          <w:kern w:val="0"/>
          <w:sz w:val="32"/>
          <w:szCs w:val="32"/>
          <w:lang w:val="en-US" w:eastAsia="zh-CN"/>
        </w:rPr>
        <w:t>同类广告投放</w:t>
      </w:r>
      <w:r>
        <w:rPr>
          <w:rFonts w:hint="eastAsia" w:ascii="彩虹粗仿宋" w:hAnsi="宋体" w:eastAsia="彩虹粗仿宋" w:cs="Times New Roman"/>
          <w:snapToGrid w:val="0"/>
          <w:kern w:val="0"/>
          <w:sz w:val="32"/>
          <w:szCs w:val="32"/>
          <w:lang w:eastAsia="zh-CN"/>
        </w:rPr>
        <w:t>项目</w:t>
      </w:r>
      <w:r>
        <w:rPr>
          <w:rFonts w:hint="eastAsia" w:ascii="彩虹粗仿宋" w:hAnsi="宋体" w:eastAsia="彩虹粗仿宋" w:cs="Times New Roman"/>
          <w:snapToGrid w:val="0"/>
          <w:kern w:val="0"/>
          <w:sz w:val="32"/>
          <w:szCs w:val="32"/>
          <w:lang w:val="en-US" w:eastAsia="zh-CN"/>
        </w:rPr>
        <w:t>合作</w:t>
      </w:r>
      <w:r>
        <w:rPr>
          <w:rFonts w:hint="eastAsia" w:ascii="彩虹粗仿宋" w:hAnsi="宋体" w:eastAsia="彩虹粗仿宋" w:cs="Times New Roman"/>
          <w:snapToGrid w:val="0"/>
          <w:kern w:val="0"/>
          <w:sz w:val="32"/>
          <w:szCs w:val="32"/>
          <w:lang w:eastAsia="zh-CN"/>
        </w:rPr>
        <w:t>案例。</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二、服务</w:t>
      </w:r>
      <w:bookmarkStart w:id="0" w:name="_GoBack"/>
      <w:bookmarkEnd w:id="0"/>
      <w:r>
        <w:rPr>
          <w:rFonts w:hint="eastAsia" w:ascii="彩虹黑体" w:hAnsi="宋体" w:eastAsia="彩虹黑体" w:cs="Times New Roman"/>
          <w:snapToGrid w:val="0"/>
          <w:color w:val="FF0000"/>
          <w:kern w:val="0"/>
          <w:sz w:val="32"/>
          <w:szCs w:val="32"/>
        </w:rPr>
        <w:t>品类</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lang w:eastAsia="zh-CN"/>
        </w:rPr>
        <w:t>机场广告投放服务</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三、服务内容</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2025-2026年厦门高崎机场T3和T4航站楼共24座外廊桥广告</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四、服务团队</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要求有专门的服务团队配合我行的广告投放。</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1、按我行要求制作投放广告；</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2、保障我行广告投放的时效性和投放质量。</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黑体" w:hAnsi="宋体" w:eastAsia="彩虹黑体" w:cs="Times New Roman"/>
          <w:snapToGrid w:val="0"/>
          <w:color w:val="FF0000"/>
          <w:kern w:val="0"/>
          <w:sz w:val="32"/>
          <w:szCs w:val="32"/>
        </w:rPr>
        <w:t>六、服务数量要求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厦门高崎机场T3和T4航站楼共24座外廊桥广告，每座廊桥具有左右两侧两个广告位。</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七、服务供应安排</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配合我行制作并在</w:t>
      </w:r>
      <w:r>
        <w:rPr>
          <w:rFonts w:hint="eastAsia" w:ascii="彩虹粗仿宋" w:hAnsi="宋体" w:eastAsia="彩虹粗仿宋" w:cs="Times New Roman"/>
          <w:snapToGrid w:val="0"/>
          <w:kern w:val="0"/>
          <w:sz w:val="32"/>
          <w:szCs w:val="32"/>
          <w:lang w:eastAsia="zh-CN"/>
        </w:rPr>
        <w:t>按要求</w:t>
      </w:r>
      <w:r>
        <w:rPr>
          <w:rFonts w:hint="eastAsia" w:ascii="彩虹粗仿宋" w:hAnsi="宋体" w:eastAsia="彩虹粗仿宋" w:cs="Times New Roman"/>
          <w:snapToGrid w:val="0"/>
          <w:kern w:val="0"/>
          <w:sz w:val="32"/>
          <w:szCs w:val="32"/>
        </w:rPr>
        <w:t>投放。</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八、款项支付要求</w:t>
      </w:r>
    </w:p>
    <w:p>
      <w:pPr>
        <w:ind w:firstLine="600" w:firstLineChars="200"/>
        <w:rPr>
          <w:rFonts w:hint="eastAsia" w:ascii="彩虹粗仿宋" w:hAnsi="彩虹粗仿宋" w:eastAsia="彩虹粗仿宋" w:cs="彩虹粗仿宋"/>
          <w:sz w:val="30"/>
          <w:szCs w:val="30"/>
        </w:rPr>
      </w:pPr>
      <w:r>
        <w:rPr>
          <w:rFonts w:hint="eastAsia" w:ascii="彩虹粗仿宋" w:hAnsi="彩虹粗仿宋" w:eastAsia="彩虹粗仿宋" w:cs="彩虹粗仿宋"/>
          <w:sz w:val="30"/>
          <w:szCs w:val="30"/>
          <w:lang w:eastAsia="zh-CN"/>
        </w:rPr>
        <w:t>合同款项</w:t>
      </w:r>
      <w:r>
        <w:rPr>
          <w:rFonts w:hint="eastAsia" w:ascii="彩虹粗仿宋" w:hAnsi="彩虹粗仿宋" w:eastAsia="彩虹粗仿宋" w:cs="彩虹粗仿宋"/>
          <w:sz w:val="30"/>
          <w:szCs w:val="30"/>
        </w:rPr>
        <w:t>支付形式为合同签定后</w:t>
      </w:r>
      <w:r>
        <w:rPr>
          <w:rFonts w:hint="eastAsia" w:ascii="彩虹粗仿宋" w:hAnsi="彩虹粗仿宋" w:eastAsia="彩虹粗仿宋" w:cs="彩虹粗仿宋"/>
          <w:sz w:val="30"/>
          <w:szCs w:val="30"/>
          <w:lang w:eastAsia="zh-CN"/>
        </w:rPr>
        <w:t>且</w:t>
      </w:r>
      <w:r>
        <w:rPr>
          <w:rFonts w:hint="eastAsia" w:ascii="彩虹粗仿宋" w:hAnsi="彩虹粗仿宋" w:eastAsia="彩虹粗仿宋" w:cs="彩虹粗仿宋"/>
          <w:sz w:val="30"/>
          <w:szCs w:val="30"/>
        </w:rPr>
        <w:t>广告公司提供正式发票后10个工作日内支付</w:t>
      </w:r>
      <w:r>
        <w:rPr>
          <w:rFonts w:hint="eastAsia" w:ascii="彩虹粗仿宋" w:hAnsi="彩虹粗仿宋" w:eastAsia="彩虹粗仿宋" w:cs="彩虹粗仿宋"/>
          <w:sz w:val="30"/>
          <w:szCs w:val="30"/>
          <w:lang w:eastAsia="zh-CN"/>
        </w:rPr>
        <w:t>合同总金额的一半，即</w:t>
      </w:r>
      <w:r>
        <w:rPr>
          <w:rFonts w:hint="eastAsia" w:ascii="彩虹粗仿宋" w:hAnsi="彩虹粗仿宋" w:eastAsia="彩虹粗仿宋" w:cs="彩虹粗仿宋"/>
          <w:sz w:val="30"/>
          <w:szCs w:val="30"/>
          <w:lang w:val="en-US" w:eastAsia="zh-CN"/>
        </w:rPr>
        <w:t>250万元；合同执行过半后且</w:t>
      </w:r>
      <w:r>
        <w:rPr>
          <w:rFonts w:hint="eastAsia" w:ascii="彩虹粗仿宋" w:hAnsi="彩虹粗仿宋" w:eastAsia="彩虹粗仿宋" w:cs="彩虹粗仿宋"/>
          <w:sz w:val="30"/>
          <w:szCs w:val="30"/>
        </w:rPr>
        <w:t>广告公司提供正式发票后10个工作日内支付</w:t>
      </w:r>
      <w:r>
        <w:rPr>
          <w:rFonts w:hint="eastAsia" w:ascii="彩虹粗仿宋" w:hAnsi="彩虹粗仿宋" w:eastAsia="彩虹粗仿宋" w:cs="彩虹粗仿宋"/>
          <w:sz w:val="30"/>
          <w:szCs w:val="30"/>
          <w:lang w:eastAsia="zh-CN"/>
        </w:rPr>
        <w:t>合同总金额的另一半，即</w:t>
      </w:r>
      <w:r>
        <w:rPr>
          <w:rFonts w:hint="eastAsia" w:ascii="彩虹粗仿宋" w:hAnsi="彩虹粗仿宋" w:eastAsia="彩虹粗仿宋" w:cs="彩虹粗仿宋"/>
          <w:sz w:val="30"/>
          <w:szCs w:val="30"/>
          <w:lang w:val="en-US" w:eastAsia="zh-CN"/>
        </w:rPr>
        <w:t>250万元。</w:t>
      </w:r>
    </w:p>
    <w:p>
      <w:pPr>
        <w:numPr>
          <w:ilvl w:val="0"/>
          <w:numId w:val="1"/>
        </w:num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售后服务要求</w:t>
      </w:r>
    </w:p>
    <w:p>
      <w:pPr>
        <w:spacing w:line="360" w:lineRule="auto"/>
        <w:ind w:firstLine="640" w:firstLineChars="200"/>
        <w:rPr>
          <w:rFonts w:hint="default" w:ascii="彩虹黑体" w:hAnsi="宋体" w:eastAsia="彩虹黑体" w:cs="Times New Roman"/>
          <w:snapToGrid w:val="0"/>
          <w:color w:val="FF0000"/>
          <w:kern w:val="0"/>
          <w:sz w:val="32"/>
          <w:szCs w:val="32"/>
          <w:lang w:val="en-US" w:eastAsia="zh-CN"/>
        </w:rPr>
      </w:pPr>
      <w:r>
        <w:rPr>
          <w:rFonts w:hint="eastAsia" w:ascii="彩虹粗仿宋" w:hAnsi="宋体" w:eastAsia="彩虹粗仿宋" w:cs="Times New Roman"/>
          <w:snapToGrid w:val="0"/>
          <w:kern w:val="0"/>
          <w:sz w:val="32"/>
          <w:szCs w:val="32"/>
          <w:lang w:eastAsia="zh-CN"/>
        </w:rPr>
        <w:t>广告</w:t>
      </w:r>
      <w:r>
        <w:rPr>
          <w:rFonts w:hint="eastAsia" w:ascii="彩虹粗仿宋" w:hAnsi="宋体" w:eastAsia="彩虹粗仿宋" w:cs="Times New Roman"/>
          <w:snapToGrid w:val="0"/>
          <w:kern w:val="0"/>
          <w:sz w:val="32"/>
          <w:szCs w:val="32"/>
        </w:rPr>
        <w:t>投放后及时提供监测报告</w:t>
      </w:r>
      <w:r>
        <w:rPr>
          <w:rFonts w:hint="eastAsia" w:ascii="彩虹粗仿宋" w:hAnsi="宋体" w:eastAsia="彩虹粗仿宋" w:cs="Times New Roman"/>
          <w:snapToGrid w:val="0"/>
          <w:kern w:val="0"/>
          <w:sz w:val="32"/>
          <w:szCs w:val="32"/>
          <w:lang w:eastAsia="zh-CN"/>
        </w:rPr>
        <w:t>，监测报告包括并不限于照片、视频等形式</w:t>
      </w:r>
      <w:r>
        <w:rPr>
          <w:rFonts w:hint="eastAsia" w:ascii="彩虹粗仿宋" w:hAnsi="宋体" w:eastAsia="彩虹粗仿宋" w:cs="Times New Roman"/>
          <w:snapToGrid w:val="0"/>
          <w:kern w:val="0"/>
          <w:sz w:val="32"/>
          <w:szCs w:val="32"/>
        </w:rPr>
        <w:t>。</w:t>
      </w:r>
    </w:p>
    <w:p>
      <w:pPr>
        <w:numPr>
          <w:ilvl w:val="0"/>
          <w:numId w:val="1"/>
        </w:numPr>
        <w:spacing w:line="360" w:lineRule="auto"/>
        <w:ind w:left="0" w:leftChars="0"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报价要求</w:t>
      </w:r>
    </w:p>
    <w:p>
      <w:p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粗仿宋" w:hAnsi="彩虹粗仿宋" w:eastAsia="彩虹粗仿宋" w:cs="彩虹粗仿宋"/>
          <w:snapToGrid w:val="0"/>
          <w:color w:val="auto"/>
          <w:kern w:val="0"/>
          <w:sz w:val="32"/>
          <w:szCs w:val="32"/>
          <w:lang w:val="en-US" w:eastAsia="zh-CN"/>
        </w:rPr>
        <w:t>无</w:t>
      </w:r>
    </w:p>
    <w:p>
      <w:pPr>
        <w:numPr>
          <w:ilvl w:val="0"/>
          <w:numId w:val="1"/>
        </w:numPr>
        <w:spacing w:line="360" w:lineRule="auto"/>
        <w:ind w:left="0" w:leftChars="0"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其他要求</w:t>
      </w:r>
    </w:p>
    <w:p>
      <w:pPr>
        <w:numPr>
          <w:ilvl w:val="0"/>
          <w:numId w:val="0"/>
        </w:numPr>
        <w:spacing w:line="360" w:lineRule="auto"/>
        <w:ind w:leftChars="200" w:firstLine="320" w:firstLineChars="100"/>
        <w:rPr>
          <w:rFonts w:hint="eastAsia" w:ascii="彩虹粗仿宋" w:hAnsi="彩虹粗仿宋" w:eastAsia="彩虹粗仿宋" w:cs="彩虹粗仿宋"/>
          <w:snapToGrid w:val="0"/>
          <w:color w:val="auto"/>
          <w:kern w:val="0"/>
          <w:sz w:val="32"/>
          <w:szCs w:val="32"/>
          <w:lang w:eastAsia="zh-CN"/>
        </w:rPr>
      </w:pPr>
      <w:r>
        <w:rPr>
          <w:rFonts w:hint="eastAsia" w:ascii="彩虹粗仿宋" w:hAnsi="彩虹粗仿宋" w:eastAsia="彩虹粗仿宋" w:cs="彩虹粗仿宋"/>
          <w:snapToGrid w:val="0"/>
          <w:color w:val="auto"/>
          <w:kern w:val="0"/>
          <w:sz w:val="32"/>
          <w:szCs w:val="32"/>
          <w:lang w:eastAsia="zh-CN"/>
        </w:rPr>
        <w:t>无</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E179C"/>
    <w:multiLevelType w:val="singleLevel"/>
    <w:tmpl w:val="14FE179C"/>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B4FC8"/>
    <w:rsid w:val="1EAE2646"/>
    <w:rsid w:val="2ADD72E3"/>
    <w:rsid w:val="4B474AFB"/>
    <w:rsid w:val="56CD3702"/>
    <w:rsid w:val="6A781CF6"/>
    <w:rsid w:val="6BBC2E0D"/>
    <w:rsid w:val="7A1B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Char Char1 Char Char Char"/>
    <w:basedOn w:val="1"/>
    <w:qFormat/>
    <w:uiPriority w:val="0"/>
    <w:rPr>
      <w:rFonts w:ascii="Times New Roman" w:hAnsi="Times New Roman"/>
      <w:kern w:val="0"/>
      <w:sz w:val="2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2024-04-08T02:31:00Z</dcterms:created>
  <dc:creator>admin</dc:creator>
  <cp:lastModifiedBy>Administrator</cp:lastModifiedBy>
  <dcterms:modified xsi:type="dcterms:W3CDTF">2025-03-26T03:17:18Z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43F6A436167E4A91A74E7F6E2B93B1B7_12</vt:lpwstr>
  </property>
</Properties>
</file>