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560" w:firstLineChars="200"/>
        <w:rPr>
          <w:rFonts w:hint="eastAsia" w:ascii="彩虹粗仿宋" w:hAnsi="彩虹粗仿宋" w:eastAsia="彩虹粗仿宋" w:cs="彩虹粗仿宋"/>
          <w:b w:val="0"/>
          <w:bCs w:val="0"/>
          <w:sz w:val="28"/>
          <w:szCs w:val="28"/>
          <w:lang w:eastAsia="zh-CN"/>
        </w:rPr>
      </w:pPr>
      <w:r>
        <w:rPr>
          <w:rFonts w:hint="eastAsia" w:ascii="彩虹粗仿宋" w:hAnsi="彩虹粗仿宋" w:eastAsia="彩虹粗仿宋" w:cs="彩虹粗仿宋"/>
          <w:sz w:val="28"/>
          <w:szCs w:val="28"/>
        </w:rPr>
        <w:t>1、企业须是在中华人民共和国境内注册的具有独立承担民事责任能力的法人，</w:t>
      </w:r>
      <w:r>
        <w:rPr>
          <w:rFonts w:hint="eastAsia" w:ascii="彩虹粗仿宋" w:hAnsi="彩虹粗仿宋" w:eastAsia="彩虹粗仿宋" w:cs="彩虹粗仿宋"/>
          <w:b w:val="0"/>
          <w:bCs w:val="0"/>
          <w:sz w:val="28"/>
          <w:szCs w:val="28"/>
        </w:rPr>
        <w:t>注册资本需在</w:t>
      </w:r>
      <w:r>
        <w:rPr>
          <w:rFonts w:hint="eastAsia" w:ascii="彩虹粗仿宋" w:hAnsi="彩虹粗仿宋" w:eastAsia="彩虹粗仿宋" w:cs="彩虹粗仿宋"/>
          <w:b w:val="0"/>
          <w:bCs w:val="0"/>
          <w:sz w:val="28"/>
          <w:szCs w:val="28"/>
          <w:lang w:val="en-US" w:eastAsia="zh-CN"/>
        </w:rPr>
        <w:t>500</w:t>
      </w:r>
      <w:r>
        <w:rPr>
          <w:rFonts w:hint="eastAsia" w:ascii="彩虹粗仿宋" w:hAnsi="彩虹粗仿宋" w:eastAsia="彩虹粗仿宋" w:cs="彩虹粗仿宋"/>
          <w:b w:val="0"/>
          <w:bCs w:val="0"/>
          <w:sz w:val="28"/>
          <w:szCs w:val="28"/>
        </w:rPr>
        <w:t>万元人民币</w:t>
      </w:r>
      <w:r>
        <w:rPr>
          <w:rFonts w:hint="eastAsia" w:ascii="彩虹粗仿宋" w:hAnsi="彩虹粗仿宋" w:eastAsia="彩虹粗仿宋" w:cs="彩虹粗仿宋"/>
          <w:b/>
          <w:bCs/>
          <w:sz w:val="28"/>
          <w:szCs w:val="28"/>
        </w:rPr>
        <w:t>（</w:t>
      </w:r>
      <w:r>
        <w:rPr>
          <w:rFonts w:hint="eastAsia" w:ascii="彩虹粗仿宋" w:hAnsi="彩虹粗仿宋" w:eastAsia="彩虹粗仿宋" w:cs="彩虹粗仿宋"/>
          <w:b w:val="0"/>
          <w:bCs w:val="0"/>
          <w:sz w:val="28"/>
          <w:szCs w:val="28"/>
        </w:rPr>
        <w:t>或等值外币）及以上</w:t>
      </w:r>
      <w:r>
        <w:rPr>
          <w:rFonts w:hint="eastAsia" w:ascii="彩虹粗仿宋" w:hAnsi="彩虹粗仿宋" w:eastAsia="彩虹粗仿宋" w:cs="彩虹粗仿宋"/>
          <w:b w:val="0"/>
          <w:bCs w:val="0"/>
          <w:sz w:val="28"/>
          <w:szCs w:val="28"/>
          <w:lang w:eastAsia="zh-CN"/>
        </w:rPr>
        <w:t>。</w:t>
      </w:r>
    </w:p>
    <w:p>
      <w:pPr>
        <w:spacing w:line="360" w:lineRule="auto"/>
        <w:ind w:firstLine="560" w:firstLineChars="200"/>
        <w:rPr>
          <w:rFonts w:hint="eastAsia" w:ascii="彩虹粗仿宋" w:hAnsi="彩虹粗仿宋" w:eastAsia="彩虹粗仿宋" w:cs="彩虹粗仿宋"/>
          <w:b w:val="0"/>
          <w:bCs w:val="0"/>
          <w:sz w:val="28"/>
          <w:szCs w:val="28"/>
          <w:lang w:eastAsia="zh-CN"/>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w:t>
      </w:r>
      <w:r>
        <w:rPr>
          <w:rFonts w:hint="eastAsia" w:ascii="彩虹粗仿宋" w:hAnsi="彩虹粗仿宋" w:eastAsia="彩虹粗仿宋" w:cs="彩虹粗仿宋"/>
          <w:color w:val="333333"/>
          <w:sz w:val="28"/>
          <w:szCs w:val="28"/>
          <w:shd w:val="clear" w:color="auto" w:fill="FFFFFF"/>
        </w:rPr>
        <w:t>企业须</w:t>
      </w:r>
      <w:r>
        <w:rPr>
          <w:rFonts w:hint="eastAsia" w:ascii="彩虹粗仿宋" w:hAnsi="彩虹粗仿宋" w:eastAsia="彩虹粗仿宋" w:cs="彩虹粗仿宋"/>
          <w:sz w:val="28"/>
          <w:szCs w:val="28"/>
        </w:rPr>
        <w:t>有固定的营业场所</w:t>
      </w:r>
      <w:r>
        <w:rPr>
          <w:rFonts w:hint="eastAsia" w:ascii="彩虹粗仿宋" w:hAnsi="彩虹粗仿宋" w:eastAsia="彩虹粗仿宋" w:cs="彩虹粗仿宋"/>
          <w:sz w:val="28"/>
          <w:szCs w:val="28"/>
          <w:lang w:eastAsia="zh-CN"/>
        </w:rPr>
        <w:t>。</w:t>
      </w:r>
    </w:p>
    <w:p>
      <w:pPr>
        <w:spacing w:line="360" w:lineRule="auto"/>
        <w:ind w:firstLine="560" w:firstLineChars="200"/>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3</w:t>
      </w:r>
      <w:r>
        <w:rPr>
          <w:rFonts w:hint="eastAsia" w:ascii="彩虹粗仿宋" w:hAnsi="彩虹粗仿宋" w:eastAsia="彩虹粗仿宋" w:cs="彩虹粗仿宋"/>
          <w:sz w:val="28"/>
          <w:szCs w:val="28"/>
        </w:rPr>
        <w:t>、企业</w:t>
      </w:r>
      <w:r>
        <w:rPr>
          <w:rFonts w:hint="eastAsia" w:ascii="彩虹粗仿宋" w:hAnsi="彩虹粗仿宋" w:eastAsia="彩虹粗仿宋" w:cs="彩虹粗仿宋"/>
          <w:sz w:val="28"/>
          <w:szCs w:val="28"/>
          <w:lang w:val="en-US" w:eastAsia="zh-CN"/>
        </w:rPr>
        <w:t>须</w:t>
      </w:r>
      <w:r>
        <w:rPr>
          <w:rFonts w:hint="eastAsia" w:ascii="彩虹粗仿宋" w:hAnsi="彩虹粗仿宋" w:eastAsia="彩虹粗仿宋" w:cs="彩虹粗仿宋"/>
          <w:sz w:val="28"/>
          <w:szCs w:val="28"/>
        </w:rPr>
        <w:t>具有</w:t>
      </w:r>
      <w:r>
        <w:rPr>
          <w:rFonts w:hint="eastAsia" w:ascii="彩虹粗仿宋" w:hAnsi="彩虹粗仿宋" w:eastAsia="彩虹粗仿宋" w:cs="彩虹粗仿宋"/>
          <w:sz w:val="28"/>
          <w:szCs w:val="28"/>
          <w:lang w:val="en-US" w:eastAsia="zh-CN"/>
        </w:rPr>
        <w:t>广告投放相关</w:t>
      </w:r>
      <w:r>
        <w:rPr>
          <w:rFonts w:hint="eastAsia" w:ascii="彩虹粗仿宋" w:hAnsi="彩虹粗仿宋" w:eastAsia="彩虹粗仿宋" w:cs="彩虹粗仿宋"/>
          <w:sz w:val="28"/>
          <w:szCs w:val="28"/>
        </w:rPr>
        <w:t>经营范围</w:t>
      </w:r>
      <w:r>
        <w:rPr>
          <w:rFonts w:hint="eastAsia" w:ascii="彩虹粗仿宋" w:hAnsi="彩虹粗仿宋" w:eastAsia="彩虹粗仿宋" w:cs="彩虹粗仿宋"/>
          <w:sz w:val="28"/>
          <w:szCs w:val="28"/>
          <w:lang w:eastAsia="zh-CN"/>
        </w:rPr>
        <w:t>。</w:t>
      </w:r>
    </w:p>
    <w:p>
      <w:pPr>
        <w:spacing w:line="360" w:lineRule="auto"/>
        <w:ind w:firstLine="560" w:firstLineChars="200"/>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4、企业须拥有2025年海峡导报及台海网广告投放资质</w:t>
      </w:r>
      <w:r>
        <w:rPr>
          <w:rFonts w:hint="eastAsia" w:ascii="彩虹粗仿宋" w:hAnsi="彩虹粗仿宋" w:eastAsia="彩虹粗仿宋" w:cs="彩虹粗仿宋"/>
          <w:sz w:val="28"/>
          <w:szCs w:val="28"/>
          <w:lang w:eastAsia="zh-CN"/>
        </w:rPr>
        <w:t>。</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rPr>
        <w:t>5</w:t>
      </w:r>
      <w:r>
        <w:rPr>
          <w:rFonts w:hint="eastAsia" w:ascii="彩虹粗仿宋" w:hAnsi="彩虹粗仿宋" w:eastAsia="彩虹粗仿宋" w:cs="彩虹粗仿宋"/>
          <w:sz w:val="28"/>
          <w:szCs w:val="28"/>
          <w:lang w:eastAsia="zh-CN"/>
        </w:rPr>
        <w:t>.</w:t>
      </w:r>
      <w:r>
        <w:rPr>
          <w:rFonts w:hint="eastAsia" w:ascii="彩虹粗仿宋" w:hAnsi="彩虹粗仿宋" w:eastAsia="彩虹粗仿宋" w:cs="彩虹粗仿宋"/>
          <w:sz w:val="28"/>
          <w:szCs w:val="28"/>
          <w:lang w:val="en-US" w:eastAsia="zh-CN"/>
        </w:rPr>
        <w:t>企业近三年具有广告投放项目合作案例。</w:t>
      </w:r>
    </w:p>
    <w:p>
      <w:pPr>
        <w:spacing w:line="360" w:lineRule="auto"/>
        <w:ind w:firstLine="640" w:firstLineChars="200"/>
        <w:rPr>
          <w:rFonts w:ascii="彩虹黑体" w:hAnsi="宋体" w:eastAsia="彩虹黑体" w:cs="Times New Roman"/>
          <w:snapToGrid w:val="0"/>
          <w:color w:val="FF0000"/>
          <w:kern w:val="0"/>
          <w:sz w:val="32"/>
          <w:szCs w:val="32"/>
        </w:rPr>
      </w:pPr>
      <w:bookmarkStart w:id="0" w:name="_GoBack"/>
      <w:bookmarkEnd w:id="0"/>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平面媒体广告投放服务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360" w:lineRule="auto"/>
        <w:ind w:firstLine="640" w:firstLineChars="200"/>
        <w:rPr>
          <w:rFonts w:hint="eastAsia" w:ascii="彩虹粗仿宋" w:hAnsi="宋体" w:eastAsia="彩虹粗仿宋"/>
          <w:sz w:val="32"/>
          <w:szCs w:val="32"/>
          <w:lang w:val="en-US" w:eastAsia="zh-CN"/>
        </w:rPr>
      </w:pPr>
      <w:r>
        <w:rPr>
          <w:rFonts w:hint="eastAsia" w:ascii="彩虹粗仿宋" w:hAnsi="宋体" w:eastAsia="彩虹粗仿宋"/>
          <w:sz w:val="32"/>
          <w:szCs w:val="32"/>
        </w:rPr>
        <w:t>本次采购项目标的为2025年海峡导报及台海网广告</w:t>
      </w:r>
      <w:r>
        <w:rPr>
          <w:rFonts w:hint="eastAsia" w:ascii="彩虹粗仿宋" w:hAnsi="宋体" w:eastAsia="彩虹粗仿宋"/>
          <w:sz w:val="32"/>
          <w:szCs w:val="32"/>
          <w:lang w:val="en-US" w:eastAsia="zh-CN"/>
        </w:rPr>
        <w:t>投放</w:t>
      </w:r>
      <w:r>
        <w:rPr>
          <w:rFonts w:hint="eastAsia" w:ascii="彩虹粗仿宋" w:hAnsi="宋体" w:eastAsia="彩虹粗仿宋"/>
          <w:sz w:val="32"/>
          <w:szCs w:val="32"/>
        </w:rPr>
        <w:t>，含海峡导报纸媒、海峡导报官方新媒体及海峡导报社旗下台海网等媒体广告资源</w:t>
      </w:r>
      <w:r>
        <w:rPr>
          <w:rFonts w:hint="eastAsia" w:ascii="彩虹粗仿宋" w:hAnsi="宋体" w:eastAsia="彩虹粗仿宋"/>
          <w:sz w:val="32"/>
          <w:szCs w:val="32"/>
          <w:lang w:val="en-US" w:eastAsia="zh-CN"/>
        </w:rPr>
        <w:t>等。</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要求有专门的服务团队配合我行的广告投放。</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1、按我行要求撰写制作投放广告宣传内容；</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2、保障我行广告宣传内容投放的时效性和投放质量。</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配合我行撰写</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制作并在指定时间投放。</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九、售后服务要求</w:t>
      </w:r>
    </w:p>
    <w:p>
      <w:pPr>
        <w:spacing w:line="360" w:lineRule="auto"/>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rPr>
        <w:t>提供</w:t>
      </w:r>
      <w:r>
        <w:rPr>
          <w:rFonts w:hint="eastAsia" w:ascii="彩虹粗仿宋" w:hAnsi="宋体" w:eastAsia="彩虹粗仿宋" w:cs="Times New Roman"/>
          <w:snapToGrid w:val="0"/>
          <w:kern w:val="0"/>
          <w:sz w:val="32"/>
          <w:szCs w:val="32"/>
          <w:lang w:val="en-US" w:eastAsia="zh-CN"/>
        </w:rPr>
        <w:t>加盖供应商单位公章的</w:t>
      </w:r>
      <w:r>
        <w:rPr>
          <w:rFonts w:hint="eastAsia" w:ascii="彩虹粗仿宋" w:hAnsi="宋体" w:eastAsia="彩虹粗仿宋" w:cs="Times New Roman"/>
          <w:snapToGrid w:val="0"/>
          <w:kern w:val="0"/>
          <w:sz w:val="32"/>
          <w:szCs w:val="32"/>
        </w:rPr>
        <w:t>电子版或纸质版上刊</w:t>
      </w:r>
      <w:r>
        <w:rPr>
          <w:rFonts w:hint="eastAsia" w:ascii="彩虹粗仿宋" w:hAnsi="宋体" w:eastAsia="彩虹粗仿宋" w:cs="Times New Roman"/>
          <w:snapToGrid w:val="0"/>
          <w:kern w:val="0"/>
          <w:sz w:val="32"/>
          <w:szCs w:val="32"/>
          <w:lang w:val="en-US" w:eastAsia="zh-CN"/>
        </w:rPr>
        <w:t>版面或其他上刊证明文件。</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十、报价要求</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十一、其他要求</w:t>
      </w:r>
    </w:p>
    <w:p>
      <w:pPr>
        <w:spacing w:line="360" w:lineRule="auto"/>
        <w:ind w:firstLine="640" w:firstLineChars="200"/>
        <w:rPr>
          <w:sz w:val="32"/>
          <w:szCs w:val="32"/>
        </w:rPr>
      </w:pPr>
      <w:r>
        <w:rPr>
          <w:rFonts w:hint="eastAsia" w:ascii="彩虹粗仿宋" w:hAnsi="宋体" w:eastAsia="彩虹粗仿宋" w:cs="Times New Roman"/>
          <w:snapToGrid w:val="0"/>
          <w:kern w:val="0"/>
          <w:sz w:val="32"/>
          <w:szCs w:val="32"/>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FC"/>
    <w:rsid w:val="000B5C61"/>
    <w:rsid w:val="001A5ACC"/>
    <w:rsid w:val="00260BD2"/>
    <w:rsid w:val="0035400F"/>
    <w:rsid w:val="00423826"/>
    <w:rsid w:val="005B77C3"/>
    <w:rsid w:val="005F0538"/>
    <w:rsid w:val="006035CC"/>
    <w:rsid w:val="006309E8"/>
    <w:rsid w:val="006B7C3A"/>
    <w:rsid w:val="006D0637"/>
    <w:rsid w:val="00771B9A"/>
    <w:rsid w:val="007A79C7"/>
    <w:rsid w:val="009F0316"/>
    <w:rsid w:val="00BB2DFC"/>
    <w:rsid w:val="00BD55B8"/>
    <w:rsid w:val="00D1153A"/>
    <w:rsid w:val="00D50178"/>
    <w:rsid w:val="00E04C74"/>
    <w:rsid w:val="00FF7120"/>
    <w:rsid w:val="09E54C4A"/>
    <w:rsid w:val="0DF33CF1"/>
    <w:rsid w:val="139D23E5"/>
    <w:rsid w:val="19535ED0"/>
    <w:rsid w:val="1A2263A5"/>
    <w:rsid w:val="32842C7E"/>
    <w:rsid w:val="3EF7039B"/>
    <w:rsid w:val="3FF117ED"/>
    <w:rsid w:val="591B4916"/>
    <w:rsid w:val="6708136A"/>
    <w:rsid w:val="69E31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212</Words>
  <Characters>1212</Characters>
  <Lines>10</Lines>
  <Paragraphs>2</Paragraphs>
  <TotalTime>0</TotalTime>
  <ScaleCrop>false</ScaleCrop>
  <LinksUpToDate>false</LinksUpToDate>
  <CharactersWithSpaces>1422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2023-02-23T02:18:00Z</dcterms:created>
  <dc:creator>何媛君</dc:creator>
  <cp:lastModifiedBy>Administrator</cp:lastModifiedBy>
  <cp:lastPrinted>2023-02-28T01:13:00Z</cp:lastPrinted>
  <dcterms:modified xsi:type="dcterms:W3CDTF">2025-04-15T03:33:24Z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D6DCF570515F40F993EF385BFF1E5B40_12</vt:lpwstr>
  </property>
</Properties>
</file>